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D592" w14:textId="77777777" w:rsidR="00485139" w:rsidRPr="00717880" w:rsidRDefault="00D22B5F" w:rsidP="00717880">
      <w:pPr>
        <w:rPr>
          <w:b/>
        </w:rPr>
      </w:pPr>
    </w:p>
    <w:p w14:paraId="7F54150E" w14:textId="77777777" w:rsidR="007254C9" w:rsidRPr="00717880" w:rsidRDefault="007254C9" w:rsidP="00717880">
      <w:pPr>
        <w:jc w:val="center"/>
        <w:rPr>
          <w:b/>
        </w:rPr>
      </w:pPr>
      <w:r w:rsidRPr="00717880">
        <w:rPr>
          <w:b/>
        </w:rPr>
        <w:t>Classroom Observation</w:t>
      </w:r>
    </w:p>
    <w:p w14:paraId="57B8C42D" w14:textId="77777777" w:rsidR="007254C9" w:rsidRPr="00717880" w:rsidRDefault="004F3750" w:rsidP="00717880">
      <w:pPr>
        <w:jc w:val="center"/>
        <w:rPr>
          <w:b/>
        </w:rPr>
      </w:pPr>
      <w:r>
        <w:rPr>
          <w:b/>
        </w:rPr>
        <w:t>Checklist</w:t>
      </w:r>
      <w:r w:rsidR="00717880">
        <w:rPr>
          <w:rStyle w:val="FootnoteReference"/>
          <w:b/>
        </w:rPr>
        <w:footnoteReference w:id="1"/>
      </w:r>
    </w:p>
    <w:p w14:paraId="664AE98E" w14:textId="77777777" w:rsidR="007254C9" w:rsidRPr="00717880" w:rsidRDefault="007254C9" w:rsidP="00717880"/>
    <w:p w14:paraId="62EEEC69" w14:textId="77777777" w:rsidR="00717880" w:rsidRDefault="00717880" w:rsidP="00717880">
      <w:pPr>
        <w:rPr>
          <w:b/>
          <w:color w:val="0000FF"/>
        </w:rPr>
      </w:pPr>
      <w:r w:rsidRPr="00717880">
        <w:rPr>
          <w:b/>
          <w:color w:val="0000FF"/>
        </w:rPr>
        <w:t xml:space="preserve">NOTE:  This is a "Checklist" form, </w:t>
      </w:r>
      <w:r w:rsidRPr="00717880">
        <w:rPr>
          <w:b/>
          <w:color w:val="0000FF"/>
          <w:u w:val="single"/>
        </w:rPr>
        <w:t>not a scaled rating form</w:t>
      </w:r>
      <w:r w:rsidRPr="00717880">
        <w:rPr>
          <w:b/>
          <w:color w:val="0000FF"/>
        </w:rPr>
        <w:t xml:space="preserve">.  It asks reviewers to indicate the presence of teaching activities/behaviors already established as indicative of </w:t>
      </w:r>
      <w:proofErr w:type="gramStart"/>
      <w:r w:rsidRPr="00717880">
        <w:rPr>
          <w:b/>
          <w:color w:val="0000FF"/>
        </w:rPr>
        <w:t>high quality</w:t>
      </w:r>
      <w:proofErr w:type="gramEnd"/>
      <w:r w:rsidRPr="00717880">
        <w:rPr>
          <w:b/>
          <w:color w:val="0000FF"/>
        </w:rPr>
        <w:t xml:space="preserve"> teaching.  This kind of form contrasts with scaled forms which, to ensure statistical reliability and validity, require that all reviewers agree, in advance, on the meaning of each score or level.  </w:t>
      </w:r>
    </w:p>
    <w:p w14:paraId="02F073B5" w14:textId="77777777" w:rsidR="009C08A4" w:rsidRDefault="009C08A4" w:rsidP="00717880">
      <w:pPr>
        <w:rPr>
          <w:b/>
          <w:color w:val="0000FF"/>
        </w:rPr>
      </w:pPr>
    </w:p>
    <w:p w14:paraId="7FD61A88" w14:textId="77777777" w:rsidR="00717880" w:rsidRPr="00717880" w:rsidRDefault="00717880" w:rsidP="00717880"/>
    <w:tbl>
      <w:tblPr>
        <w:tblW w:w="9918" w:type="dxa"/>
        <w:tblLook w:val="01E0" w:firstRow="1" w:lastRow="1" w:firstColumn="1" w:lastColumn="1" w:noHBand="0" w:noVBand="0"/>
      </w:tblPr>
      <w:tblGrid>
        <w:gridCol w:w="2250"/>
        <w:gridCol w:w="4105"/>
        <w:gridCol w:w="1700"/>
        <w:gridCol w:w="1863"/>
      </w:tblGrid>
      <w:tr w:rsidR="00717880" w:rsidRPr="00717880" w14:paraId="02B038F6" w14:textId="77777777" w:rsidTr="00717880">
        <w:tc>
          <w:tcPr>
            <w:tcW w:w="2250" w:type="dxa"/>
            <w:vAlign w:val="center"/>
          </w:tcPr>
          <w:p w14:paraId="53C4C7C5" w14:textId="77777777" w:rsidR="00717880" w:rsidRPr="00717880" w:rsidRDefault="00717880" w:rsidP="00717880">
            <w:r w:rsidRPr="00717880">
              <w:t>Instructor: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F30ADDA" w14:textId="77777777" w:rsidR="00717880" w:rsidRPr="00717880" w:rsidRDefault="00717880" w:rsidP="00717880"/>
        </w:tc>
        <w:tc>
          <w:tcPr>
            <w:tcW w:w="1700" w:type="dxa"/>
            <w:vAlign w:val="center"/>
          </w:tcPr>
          <w:p w14:paraId="498A6381" w14:textId="77777777" w:rsidR="00717880" w:rsidRPr="00717880" w:rsidRDefault="00717880" w:rsidP="00717880">
            <w:r w:rsidRPr="00717880">
              <w:t>Date: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D182780" w14:textId="77777777" w:rsidR="00717880" w:rsidRPr="00717880" w:rsidRDefault="00717880" w:rsidP="00717880"/>
        </w:tc>
      </w:tr>
      <w:tr w:rsidR="00717880" w:rsidRPr="00717880" w14:paraId="30B7F6F7" w14:textId="77777777" w:rsidTr="00717880">
        <w:tc>
          <w:tcPr>
            <w:tcW w:w="2250" w:type="dxa"/>
            <w:vAlign w:val="center"/>
          </w:tcPr>
          <w:p w14:paraId="3D85F894" w14:textId="77777777" w:rsidR="00717880" w:rsidRPr="00717880" w:rsidRDefault="00717880" w:rsidP="00717880">
            <w:r w:rsidRPr="00717880">
              <w:t>Course No.: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579E1CFC" w14:textId="77777777" w:rsidR="00717880" w:rsidRPr="00717880" w:rsidRDefault="00717880" w:rsidP="00717880"/>
        </w:tc>
        <w:tc>
          <w:tcPr>
            <w:tcW w:w="1700" w:type="dxa"/>
            <w:vAlign w:val="center"/>
          </w:tcPr>
          <w:p w14:paraId="67CACA82" w14:textId="77777777" w:rsidR="00717880" w:rsidRPr="00717880" w:rsidRDefault="00717880" w:rsidP="00717880">
            <w:r w:rsidRPr="00717880">
              <w:t>Time: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69C7CAB2" w14:textId="77777777" w:rsidR="00717880" w:rsidRPr="00717880" w:rsidRDefault="00717880" w:rsidP="00717880"/>
        </w:tc>
      </w:tr>
      <w:tr w:rsidR="00717880" w:rsidRPr="00717880" w14:paraId="6117E28D" w14:textId="77777777" w:rsidTr="00717880">
        <w:tc>
          <w:tcPr>
            <w:tcW w:w="2250" w:type="dxa"/>
            <w:vAlign w:val="center"/>
          </w:tcPr>
          <w:p w14:paraId="1C8A3594" w14:textId="77777777" w:rsidR="009C08A4" w:rsidRDefault="009C08A4" w:rsidP="00717880">
            <w:r>
              <w:t xml:space="preserve">Type of Course: </w:t>
            </w:r>
          </w:p>
          <w:p w14:paraId="7D362C0E" w14:textId="77777777" w:rsidR="009C08A4" w:rsidRDefault="009C08A4" w:rsidP="00717880"/>
          <w:p w14:paraId="22450541" w14:textId="77777777" w:rsidR="009C08A4" w:rsidRDefault="009C08A4" w:rsidP="00717880"/>
          <w:p w14:paraId="4CE7654E" w14:textId="77777777" w:rsidR="009C08A4" w:rsidRDefault="009C08A4" w:rsidP="00717880"/>
          <w:p w14:paraId="6426413E" w14:textId="77777777" w:rsidR="00717880" w:rsidRPr="00717880" w:rsidRDefault="00717880" w:rsidP="00717880">
            <w:r w:rsidRPr="00717880">
              <w:t>Course Title: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AA1D48C" w14:textId="77777777" w:rsidR="009C08A4" w:rsidRDefault="009C08A4" w:rsidP="00717880">
            <w:r>
              <w:t xml:space="preserve">Online/fully asynchronous       Remote/Synchronous:   </w:t>
            </w:r>
          </w:p>
          <w:p w14:paraId="1D63BD5A" w14:textId="77777777" w:rsidR="00717880" w:rsidRPr="009C08A4" w:rsidRDefault="009C08A4" w:rsidP="00717880">
            <w:pPr>
              <w:rPr>
                <w:sz w:val="20"/>
                <w:szCs w:val="20"/>
              </w:rPr>
            </w:pPr>
            <w:r>
              <w:t xml:space="preserve">        </w:t>
            </w:r>
            <w:r w:rsidRPr="009C08A4">
              <w:rPr>
                <w:sz w:val="20"/>
                <w:szCs w:val="20"/>
              </w:rPr>
              <w:t>Review of synchronous only</w:t>
            </w:r>
          </w:p>
          <w:p w14:paraId="1663EBE8" w14:textId="77777777" w:rsidR="009C08A4" w:rsidRPr="009C08A4" w:rsidRDefault="009C08A4" w:rsidP="00717880">
            <w:pPr>
              <w:rPr>
                <w:sz w:val="20"/>
                <w:szCs w:val="20"/>
              </w:rPr>
            </w:pPr>
            <w:r w:rsidRPr="009C08A4">
              <w:rPr>
                <w:sz w:val="20"/>
                <w:szCs w:val="20"/>
              </w:rPr>
              <w:t xml:space="preserve">          Review of synchronous and asynchronous </w:t>
            </w:r>
            <w:r>
              <w:rPr>
                <w:sz w:val="20"/>
                <w:szCs w:val="20"/>
              </w:rPr>
              <w:t xml:space="preserve">    </w:t>
            </w:r>
            <w:r w:rsidRPr="009C08A4">
              <w:rPr>
                <w:sz w:val="20"/>
                <w:szCs w:val="20"/>
              </w:rPr>
              <w:t>material</w:t>
            </w:r>
          </w:p>
          <w:p w14:paraId="125DDE54" w14:textId="77777777" w:rsidR="009C08A4" w:rsidRPr="00717880" w:rsidRDefault="009C08A4" w:rsidP="00717880"/>
        </w:tc>
        <w:tc>
          <w:tcPr>
            <w:tcW w:w="1700" w:type="dxa"/>
            <w:vAlign w:val="center"/>
          </w:tcPr>
          <w:p w14:paraId="3626F516" w14:textId="77777777" w:rsidR="009C08A4" w:rsidRDefault="009C08A4" w:rsidP="00717880"/>
          <w:p w14:paraId="0F952C28" w14:textId="77777777" w:rsidR="009C08A4" w:rsidRDefault="009C08A4" w:rsidP="00717880"/>
          <w:p w14:paraId="68CBA1DE" w14:textId="77777777" w:rsidR="009C08A4" w:rsidRDefault="009C08A4" w:rsidP="00717880"/>
          <w:p w14:paraId="670DA959" w14:textId="77777777" w:rsidR="009C08A4" w:rsidRDefault="009C08A4" w:rsidP="00717880"/>
          <w:p w14:paraId="1226A429" w14:textId="77777777" w:rsidR="00717880" w:rsidRPr="00717880" w:rsidRDefault="00717880" w:rsidP="00717880">
            <w:r w:rsidRPr="00717880">
              <w:t>Course Level: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6F7470CA" w14:textId="77777777" w:rsidR="00717880" w:rsidRPr="00717880" w:rsidRDefault="00717880" w:rsidP="00717880"/>
        </w:tc>
      </w:tr>
      <w:tr w:rsidR="00717880" w:rsidRPr="00717880" w14:paraId="0C02F983" w14:textId="77777777" w:rsidTr="00717880">
        <w:tc>
          <w:tcPr>
            <w:tcW w:w="2250" w:type="dxa"/>
            <w:vAlign w:val="center"/>
          </w:tcPr>
          <w:p w14:paraId="6C5B2E16" w14:textId="77777777" w:rsidR="00717880" w:rsidRPr="00717880" w:rsidRDefault="00717880" w:rsidP="00717880">
            <w:r w:rsidRPr="00717880">
              <w:t>Reviewer: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0103ED4B" w14:textId="77777777" w:rsidR="00717880" w:rsidRPr="00717880" w:rsidRDefault="00717880" w:rsidP="00717880"/>
        </w:tc>
        <w:tc>
          <w:tcPr>
            <w:tcW w:w="1700" w:type="dxa"/>
            <w:vAlign w:val="center"/>
          </w:tcPr>
          <w:p w14:paraId="0EB30DEC" w14:textId="77777777" w:rsidR="00717880" w:rsidRPr="00717880" w:rsidRDefault="00717880" w:rsidP="00717880">
            <w:r w:rsidRPr="00717880">
              <w:t>No. Students: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0629C8A4" w14:textId="77777777" w:rsidR="00717880" w:rsidRPr="00717880" w:rsidRDefault="00717880" w:rsidP="00717880"/>
        </w:tc>
      </w:tr>
    </w:tbl>
    <w:p w14:paraId="692ABBB7" w14:textId="77777777" w:rsidR="00717880" w:rsidRPr="00717880" w:rsidRDefault="00717880" w:rsidP="00717880"/>
    <w:p w14:paraId="2770489E" w14:textId="77777777" w:rsidR="00717880" w:rsidRPr="00717880" w:rsidRDefault="00717880" w:rsidP="00717880">
      <w:r w:rsidRPr="00717880">
        <w:t>Directions:  Indicate with a check (</w:t>
      </w:r>
      <w:r w:rsidRPr="00717880">
        <w:sym w:font="Wingdings 2" w:char="F050"/>
      </w:r>
      <w:r w:rsidRPr="00717880">
        <w:t xml:space="preserve">) the presence of the following actions and behaviors that indicate high quality teaching.  Leave blank items you do not observe.  Use N/A if an item is not relevant for this class or the instructor’s teaching style.  </w:t>
      </w:r>
    </w:p>
    <w:p w14:paraId="199E8B33" w14:textId="77777777" w:rsidR="00717880" w:rsidRPr="00717880" w:rsidRDefault="00717880" w:rsidP="00717880"/>
    <w:p w14:paraId="724EE709" w14:textId="77777777" w:rsidR="00717880" w:rsidRPr="00717880" w:rsidRDefault="00717880" w:rsidP="00717880">
      <w:pPr>
        <w:shd w:val="clear" w:color="auto" w:fill="C00000"/>
        <w:rPr>
          <w:b/>
          <w:bCs/>
        </w:rPr>
      </w:pPr>
      <w:r w:rsidRPr="00717880">
        <w:rPr>
          <w:b/>
          <w:bCs/>
        </w:rPr>
        <w:t>Variety and Pacing of Instruction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"/>
        <w:gridCol w:w="8813"/>
      </w:tblGrid>
      <w:tr w:rsidR="00717880" w:rsidRPr="00717880" w14:paraId="2D4E4203" w14:textId="77777777" w:rsidTr="00717880">
        <w:trPr>
          <w:cantSplit/>
          <w:trHeight w:val="360"/>
        </w:trPr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14:paraId="5802375C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68129E42" w14:textId="77777777" w:rsidR="00717880" w:rsidRPr="00717880" w:rsidRDefault="00717880" w:rsidP="00717880">
            <w:r w:rsidRPr="00717880">
              <w:t>uses more than one form of instruction</w:t>
            </w:r>
          </w:p>
        </w:tc>
      </w:tr>
      <w:tr w:rsidR="00717880" w:rsidRPr="00717880" w14:paraId="47147866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7467B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7F67AAE8" w14:textId="77777777" w:rsidR="00717880" w:rsidRPr="00717880" w:rsidRDefault="00717880" w:rsidP="00717880">
            <w:r w:rsidRPr="00717880">
              <w:t>pauses after asking questions</w:t>
            </w:r>
          </w:p>
        </w:tc>
      </w:tr>
      <w:tr w:rsidR="00717880" w:rsidRPr="00717880" w14:paraId="6D143FF1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BAD1B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130CCCAA" w14:textId="77777777" w:rsidR="00717880" w:rsidRPr="00717880" w:rsidRDefault="00717880" w:rsidP="00717880">
            <w:r w:rsidRPr="00717880">
              <w:t>draws non-participating students into activities/discussions</w:t>
            </w:r>
          </w:p>
        </w:tc>
      </w:tr>
      <w:tr w:rsidR="00717880" w:rsidRPr="00717880" w14:paraId="644C705E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5E481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5A7C0EB1" w14:textId="77777777" w:rsidR="00717880" w:rsidRPr="00717880" w:rsidRDefault="00717880" w:rsidP="00717880">
            <w:r w:rsidRPr="00717880">
              <w:t>prevents specific students from dominating activities/discussions</w:t>
            </w:r>
          </w:p>
        </w:tc>
      </w:tr>
      <w:tr w:rsidR="00717880" w:rsidRPr="00717880" w14:paraId="19AF8AB1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FBEB5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36C4098F" w14:textId="77777777" w:rsidR="00717880" w:rsidRPr="00717880" w:rsidRDefault="00717880" w:rsidP="00717880">
            <w:r w:rsidRPr="00717880">
              <w:t>helps students extend their responses</w:t>
            </w:r>
          </w:p>
        </w:tc>
      </w:tr>
      <w:tr w:rsidR="00717880" w:rsidRPr="00717880" w14:paraId="22BE05F2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876AC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089DA48A" w14:textId="77777777" w:rsidR="00717880" w:rsidRPr="00717880" w:rsidRDefault="00717880" w:rsidP="00717880">
            <w:r w:rsidRPr="00717880">
              <w:t>guides the direction of discussion</w:t>
            </w:r>
          </w:p>
        </w:tc>
      </w:tr>
      <w:tr w:rsidR="00717880" w:rsidRPr="00717880" w14:paraId="7A5533EC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6D726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0EA8BC87" w14:textId="77777777" w:rsidR="00717880" w:rsidRPr="00717880" w:rsidRDefault="00717880" w:rsidP="00717880">
            <w:r w:rsidRPr="00717880">
              <w:t>mediates conflict or differences of opinion</w:t>
            </w:r>
          </w:p>
        </w:tc>
      </w:tr>
      <w:tr w:rsidR="00717880" w:rsidRPr="00717880" w14:paraId="24F87619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5DD5F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28FA4A13" w14:textId="77777777" w:rsidR="00717880" w:rsidRPr="00717880" w:rsidRDefault="00717880" w:rsidP="00717880">
            <w:r w:rsidRPr="00717880">
              <w:t>demonstrates social work practice skills such as active listening</w:t>
            </w:r>
            <w:r>
              <w:t xml:space="preserve"> </w:t>
            </w:r>
            <w:r w:rsidRPr="00717880">
              <w:t>appears to be cognizant of the needs of adult learners</w:t>
            </w:r>
            <w:r>
              <w:t xml:space="preserve"> </w:t>
            </w:r>
            <w:r w:rsidRPr="00717880">
              <w:t>(e.g.,</w:t>
            </w:r>
            <w:r>
              <w:t xml:space="preserve"> </w:t>
            </w:r>
            <w:r w:rsidRPr="00717880">
              <w:t>meaningful relevant information</w:t>
            </w:r>
            <w:r>
              <w:t xml:space="preserve"> </w:t>
            </w:r>
            <w:r w:rsidRPr="00717880">
              <w:t>what is expected of them</w:t>
            </w:r>
            <w:r>
              <w:t xml:space="preserve"> </w:t>
            </w:r>
            <w:r w:rsidRPr="00717880">
              <w:t>activities as a vehicle for learning</w:t>
            </w:r>
            <w:r>
              <w:t xml:space="preserve"> </w:t>
            </w:r>
            <w:r w:rsidRPr="00717880">
              <w:t>have their experience respected</w:t>
            </w:r>
            <w:r>
              <w:t xml:space="preserve"> </w:t>
            </w:r>
            <w:r w:rsidRPr="00717880">
              <w:t>receive info in a variety of ways</w:t>
            </w:r>
            <w:r>
              <w:t xml:space="preserve"> </w:t>
            </w:r>
            <w:r w:rsidRPr="00717880">
              <w:t>actively involved in the learning process</w:t>
            </w:r>
            <w:r>
              <w:t xml:space="preserve"> </w:t>
            </w:r>
            <w:r w:rsidRPr="00717880">
              <w:t>have a sense of self-direction</w:t>
            </w:r>
            <w:r>
              <w:t xml:space="preserve"> </w:t>
            </w:r>
            <w:r w:rsidRPr="00717880">
              <w:t>need feedback about their performance and opportunities to apply and practice new skills when applicable.</w:t>
            </w:r>
          </w:p>
        </w:tc>
      </w:tr>
      <w:tr w:rsidR="00717880" w:rsidRPr="00717880" w14:paraId="1602C22E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CA83A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418E954F" w14:textId="77777777" w:rsidR="00717880" w:rsidRPr="00717880" w:rsidRDefault="00717880" w:rsidP="00717880">
            <w:r w:rsidRPr="00717880">
              <w:t>provides explicit directions for active learning tasks (</w:t>
            </w:r>
            <w:proofErr w:type="gramStart"/>
            <w:r w:rsidRPr="00717880">
              <w:t>e.g.</w:t>
            </w:r>
            <w:proofErr w:type="gramEnd"/>
            <w:r w:rsidRPr="00717880">
              <w:t xml:space="preserve"> rationale, duration, product)</w:t>
            </w:r>
          </w:p>
        </w:tc>
      </w:tr>
      <w:tr w:rsidR="00717880" w:rsidRPr="00717880" w14:paraId="0090E9BC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02752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6C5128A3" w14:textId="77777777" w:rsidR="00717880" w:rsidRPr="00717880" w:rsidRDefault="00717880" w:rsidP="00717880">
            <w:r w:rsidRPr="00717880">
              <w:t>allows sufficient time to complete tasks such as group work</w:t>
            </w:r>
          </w:p>
        </w:tc>
      </w:tr>
      <w:tr w:rsidR="00717880" w:rsidRPr="00717880" w14:paraId="1FDEC6F5" w14:textId="77777777" w:rsidTr="00717880">
        <w:trPr>
          <w:cantSplit/>
          <w:trHeight w:val="36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386B8" w14:textId="77777777" w:rsidR="00717880" w:rsidRPr="00717880" w:rsidRDefault="00717880" w:rsidP="00717880"/>
        </w:tc>
        <w:tc>
          <w:tcPr>
            <w:tcW w:w="8813" w:type="dxa"/>
            <w:vAlign w:val="bottom"/>
          </w:tcPr>
          <w:p w14:paraId="4F342E3D" w14:textId="77777777" w:rsidR="00717880" w:rsidRPr="00717880" w:rsidRDefault="00717880" w:rsidP="00717880">
            <w:r w:rsidRPr="00717880">
              <w:t>specifies how learning tasks will be evaluated (if at all)</w:t>
            </w:r>
          </w:p>
        </w:tc>
      </w:tr>
    </w:tbl>
    <w:p w14:paraId="408374F4" w14:textId="77777777" w:rsidR="00717880" w:rsidRPr="00717880" w:rsidRDefault="00717880" w:rsidP="00717880"/>
    <w:p w14:paraId="0E2A8737" w14:textId="77777777" w:rsidR="00717880" w:rsidRPr="00717880" w:rsidRDefault="00717880" w:rsidP="00717880">
      <w:r w:rsidRPr="00717880">
        <w:t>Examples of instructor actions or behaviors that support the ratings above.</w:t>
      </w:r>
    </w:p>
    <w:p w14:paraId="109202E7" w14:textId="77777777" w:rsidR="00717880" w:rsidRDefault="00717880" w:rsidP="00717880"/>
    <w:p w14:paraId="4C861B0E" w14:textId="77777777" w:rsidR="00717880" w:rsidRDefault="00717880" w:rsidP="00717880"/>
    <w:p w14:paraId="4FC8B855" w14:textId="77777777" w:rsidR="00717880" w:rsidRDefault="00717880" w:rsidP="00717880"/>
    <w:p w14:paraId="62548352" w14:textId="77777777" w:rsidR="00717880" w:rsidRDefault="00717880" w:rsidP="00717880"/>
    <w:p w14:paraId="5F3ED6F3" w14:textId="77777777" w:rsidR="00717880" w:rsidRDefault="00717880" w:rsidP="00717880"/>
    <w:p w14:paraId="08C91347" w14:textId="77777777" w:rsidR="00717880" w:rsidRDefault="00717880" w:rsidP="00717880"/>
    <w:p w14:paraId="24F54CF5" w14:textId="77777777" w:rsidR="00717880" w:rsidRDefault="00717880" w:rsidP="00717880"/>
    <w:p w14:paraId="71961563" w14:textId="77777777" w:rsidR="00717880" w:rsidRDefault="00717880" w:rsidP="00717880"/>
    <w:p w14:paraId="25BF749F" w14:textId="77777777" w:rsidR="00717880" w:rsidRPr="00717880" w:rsidRDefault="00717880" w:rsidP="00717880"/>
    <w:p w14:paraId="3CE9C2C4" w14:textId="77777777" w:rsidR="00717880" w:rsidRPr="00717880" w:rsidRDefault="00717880" w:rsidP="00717880">
      <w:pPr>
        <w:shd w:val="clear" w:color="auto" w:fill="C00000"/>
        <w:rPr>
          <w:b/>
          <w:bCs/>
        </w:rPr>
      </w:pPr>
      <w:r w:rsidRPr="00717880">
        <w:rPr>
          <w:b/>
          <w:bCs/>
        </w:rPr>
        <w:t>Organization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"/>
        <w:gridCol w:w="8811"/>
      </w:tblGrid>
      <w:tr w:rsidR="00717880" w:rsidRPr="00717880" w14:paraId="1F669B8A" w14:textId="77777777" w:rsidTr="00717880">
        <w:trPr>
          <w:cantSplit/>
          <w:trHeight w:val="360"/>
        </w:trPr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6EE1AC39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6298EA6F" w14:textId="77777777" w:rsidR="00717880" w:rsidRPr="00717880" w:rsidRDefault="00717880" w:rsidP="00717880">
            <w:r w:rsidRPr="00717880">
              <w:t>arrives on time</w:t>
            </w:r>
          </w:p>
        </w:tc>
      </w:tr>
      <w:tr w:rsidR="00717880" w:rsidRPr="00717880" w14:paraId="073751E9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9B03C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79AC2FD" w14:textId="77777777" w:rsidR="00717880" w:rsidRPr="00717880" w:rsidRDefault="00717880" w:rsidP="00717880">
            <w:r w:rsidRPr="00717880">
              <w:t>relates the content of this course with content of previous courses(es) in the social work curriculum or provides students with an opportunity to do so</w:t>
            </w:r>
            <w:r>
              <w:t xml:space="preserve"> (e.g., u</w:t>
            </w:r>
            <w:r w:rsidRPr="00717880">
              <w:t>nderscores specific content in the course with appropriate social work competencies and values when the opp</w:t>
            </w:r>
            <w:r>
              <w:t xml:space="preserve">ortunities </w:t>
            </w:r>
            <w:proofErr w:type="gramStart"/>
            <w:r>
              <w:t>presents</w:t>
            </w:r>
            <w:proofErr w:type="gramEnd"/>
            <w:r>
              <w:t xml:space="preserve"> themselves)</w:t>
            </w:r>
          </w:p>
        </w:tc>
      </w:tr>
      <w:tr w:rsidR="00717880" w:rsidRPr="00717880" w14:paraId="7EEFB70A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DFDA1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B080D35" w14:textId="77777777" w:rsidR="00717880" w:rsidRPr="00717880" w:rsidRDefault="00717880" w:rsidP="00717880">
            <w:r w:rsidRPr="00717880">
              <w:t>provides class goals or objectives for the class session</w:t>
            </w:r>
          </w:p>
        </w:tc>
      </w:tr>
      <w:tr w:rsidR="00717880" w:rsidRPr="00717880" w14:paraId="20D3E3B7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E0686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455D2150" w14:textId="77777777" w:rsidR="00717880" w:rsidRPr="00717880" w:rsidRDefault="00717880" w:rsidP="00717880">
            <w:r w:rsidRPr="00717880">
              <w:t>provides an outline or organization for the class session</w:t>
            </w:r>
          </w:p>
        </w:tc>
      </w:tr>
      <w:tr w:rsidR="00717880" w:rsidRPr="00717880" w14:paraId="2B27F1E6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39B4C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FF9BF2C" w14:textId="77777777" w:rsidR="00717880" w:rsidRPr="00717880" w:rsidRDefault="00717880" w:rsidP="00717880">
            <w:r w:rsidRPr="00717880">
              <w:t>knows how to use the educational technology needed for the class</w:t>
            </w:r>
          </w:p>
        </w:tc>
      </w:tr>
      <w:tr w:rsidR="00717880" w:rsidRPr="00717880" w14:paraId="0812344A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77C239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2B62CAFE" w14:textId="77777777" w:rsidR="00717880" w:rsidRPr="00717880" w:rsidRDefault="00717880" w:rsidP="00717880">
            <w:r w:rsidRPr="00717880">
              <w:t xml:space="preserve">locates class materials as needed – </w:t>
            </w:r>
            <w:proofErr w:type="gramStart"/>
            <w:r w:rsidRPr="00717880">
              <w:t>i.e.</w:t>
            </w:r>
            <w:proofErr w:type="gramEnd"/>
            <w:r w:rsidRPr="00717880">
              <w:t xml:space="preserve"> is prepared with teaching materials and accesses them to use in the class.</w:t>
            </w:r>
          </w:p>
        </w:tc>
      </w:tr>
      <w:tr w:rsidR="00717880" w:rsidRPr="00717880" w14:paraId="491ABFB0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CAF55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D8F2F6A" w14:textId="77777777" w:rsidR="00717880" w:rsidRPr="00717880" w:rsidRDefault="00717880" w:rsidP="00717880">
            <w:r w:rsidRPr="00717880">
              <w:t>makes transitional statements between class segments</w:t>
            </w:r>
          </w:p>
        </w:tc>
      </w:tr>
      <w:tr w:rsidR="00717880" w:rsidRPr="00717880" w14:paraId="16BE55F7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89609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6FE09B9A" w14:textId="77777777" w:rsidR="00717880" w:rsidRPr="00717880" w:rsidRDefault="00717880" w:rsidP="00717880">
            <w:r w:rsidRPr="00717880">
              <w:t>conveys the purpose of each class activity or assignment</w:t>
            </w:r>
          </w:p>
        </w:tc>
      </w:tr>
      <w:tr w:rsidR="00717880" w:rsidRPr="00717880" w14:paraId="2F7C218C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49151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277786D3" w14:textId="77777777" w:rsidR="00717880" w:rsidRPr="00717880" w:rsidRDefault="00717880" w:rsidP="00717880">
            <w:r w:rsidRPr="00717880">
              <w:t>completes the scheduled topics</w:t>
            </w:r>
          </w:p>
        </w:tc>
      </w:tr>
      <w:tr w:rsidR="00717880" w:rsidRPr="00717880" w14:paraId="09D9BEAF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FC9FB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6947F06" w14:textId="77777777" w:rsidR="00717880" w:rsidRPr="00717880" w:rsidRDefault="00717880" w:rsidP="00717880">
            <w:r w:rsidRPr="00717880">
              <w:t>summarizes periodically and at the end of class (or prompts students to do so)</w:t>
            </w:r>
          </w:p>
        </w:tc>
      </w:tr>
    </w:tbl>
    <w:p w14:paraId="0174E737" w14:textId="77777777" w:rsidR="00717880" w:rsidRPr="00717880" w:rsidRDefault="00717880" w:rsidP="00717880"/>
    <w:p w14:paraId="7CD6DFD3" w14:textId="77777777" w:rsidR="00717880" w:rsidRPr="00717880" w:rsidRDefault="00717880" w:rsidP="00717880">
      <w:r w:rsidRPr="00717880">
        <w:t>Examples of instructor actions or behaviors that support the ratings above.</w:t>
      </w:r>
    </w:p>
    <w:p w14:paraId="5A55A05B" w14:textId="77777777" w:rsidR="00717880" w:rsidRPr="00717880" w:rsidRDefault="00717880" w:rsidP="00717880"/>
    <w:p w14:paraId="21F5AE6F" w14:textId="77777777" w:rsidR="00717880" w:rsidRPr="00717880" w:rsidRDefault="00717880" w:rsidP="00717880"/>
    <w:p w14:paraId="693196F6" w14:textId="77777777" w:rsidR="00717880" w:rsidRPr="00717880" w:rsidRDefault="00717880" w:rsidP="00717880"/>
    <w:p w14:paraId="2E7955E0" w14:textId="77777777" w:rsidR="00717880" w:rsidRPr="00717880" w:rsidRDefault="00717880" w:rsidP="00717880"/>
    <w:p w14:paraId="7FE04B89" w14:textId="77777777" w:rsidR="00717880" w:rsidRPr="00717880" w:rsidRDefault="00717880" w:rsidP="00717880"/>
    <w:p w14:paraId="5ABECCD1" w14:textId="77777777" w:rsidR="00717880" w:rsidRPr="00717880" w:rsidRDefault="00717880" w:rsidP="00717880">
      <w:pPr>
        <w:shd w:val="clear" w:color="auto" w:fill="C00000"/>
        <w:rPr>
          <w:b/>
          <w:bCs/>
        </w:rPr>
      </w:pPr>
      <w:r w:rsidRPr="00717880">
        <w:rPr>
          <w:b/>
          <w:bCs/>
        </w:rPr>
        <w:t>Presentation Skills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"/>
        <w:gridCol w:w="8811"/>
      </w:tblGrid>
      <w:tr w:rsidR="00717880" w:rsidRPr="00717880" w14:paraId="421B802C" w14:textId="77777777" w:rsidTr="00717880">
        <w:trPr>
          <w:cantSplit/>
          <w:trHeight w:val="360"/>
        </w:trPr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64C4461D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58C2BEB8" w14:textId="77777777" w:rsidR="00717880" w:rsidRPr="00717880" w:rsidRDefault="00717880" w:rsidP="00717880">
            <w:r w:rsidRPr="00717880">
              <w:t>is audible to all students</w:t>
            </w:r>
          </w:p>
        </w:tc>
      </w:tr>
      <w:tr w:rsidR="00717880" w:rsidRPr="00717880" w14:paraId="1E349585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0DDF8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6203F99" w14:textId="77777777" w:rsidR="00717880" w:rsidRPr="00717880" w:rsidRDefault="00717880" w:rsidP="00717880">
            <w:r w:rsidRPr="00717880">
              <w:t xml:space="preserve">articulates words so that they are understandable to students, and/or visually represents words that might </w:t>
            </w:r>
            <w:proofErr w:type="spellStart"/>
            <w:r w:rsidRPr="00717880">
              <w:t>he</w:t>
            </w:r>
            <w:proofErr w:type="spellEnd"/>
            <w:r w:rsidRPr="00717880">
              <w:t xml:space="preserve"> difficult for students to hear</w:t>
            </w:r>
          </w:p>
        </w:tc>
      </w:tr>
      <w:tr w:rsidR="00717880" w:rsidRPr="00717880" w14:paraId="01318724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8C6FD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2D6B02E" w14:textId="77777777" w:rsidR="00717880" w:rsidRPr="00717880" w:rsidRDefault="00717880" w:rsidP="00717880">
            <w:r w:rsidRPr="00717880">
              <w:t>varies the tone and pitch of voice for emphasis and interest</w:t>
            </w:r>
          </w:p>
        </w:tc>
      </w:tr>
      <w:tr w:rsidR="00717880" w:rsidRPr="00717880" w14:paraId="63604086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A2CEC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5B3A3716" w14:textId="77777777" w:rsidR="00717880" w:rsidRPr="00717880" w:rsidRDefault="00717880" w:rsidP="00717880">
            <w:r w:rsidRPr="00717880">
              <w:t>speaks at a pace that permits students to understand and take notes</w:t>
            </w:r>
          </w:p>
        </w:tc>
      </w:tr>
      <w:tr w:rsidR="00717880" w:rsidRPr="00717880" w14:paraId="24D5CE62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84658" w14:textId="77777777" w:rsidR="00717880" w:rsidRDefault="00717880" w:rsidP="00717880"/>
          <w:p w14:paraId="32CF8CDD" w14:textId="77777777" w:rsidR="009C08A4" w:rsidRDefault="009C08A4" w:rsidP="00717880"/>
          <w:p w14:paraId="5F5BCD87" w14:textId="77777777" w:rsidR="009C08A4" w:rsidRDefault="009C08A4" w:rsidP="00717880"/>
          <w:p w14:paraId="5FE8ACAD" w14:textId="77777777" w:rsidR="009C08A4" w:rsidRPr="00717880" w:rsidRDefault="009C08A4" w:rsidP="00717880"/>
        </w:tc>
        <w:tc>
          <w:tcPr>
            <w:tcW w:w="8811" w:type="dxa"/>
            <w:vAlign w:val="bottom"/>
          </w:tcPr>
          <w:p w14:paraId="7C35539E" w14:textId="77777777" w:rsidR="00717880" w:rsidRPr="00717880" w:rsidRDefault="00717880" w:rsidP="00717880">
            <w:r w:rsidRPr="00717880">
              <w:t>establishes and maintains eye contact</w:t>
            </w:r>
          </w:p>
        </w:tc>
      </w:tr>
      <w:tr w:rsidR="00717880" w:rsidRPr="00717880" w14:paraId="7DA2B1C6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B545A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FBFD6DC" w14:textId="77777777" w:rsidR="00717880" w:rsidRPr="00717880" w:rsidRDefault="00717880" w:rsidP="00717880">
            <w:r w:rsidRPr="00717880">
              <w:t>avoids over-reliance on reading content from notes, slides, or texts</w:t>
            </w:r>
          </w:p>
        </w:tc>
      </w:tr>
      <w:tr w:rsidR="00717880" w:rsidRPr="00717880" w14:paraId="3402E83A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B02DF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20FA0E4A" w14:textId="77777777" w:rsidR="00717880" w:rsidRPr="00717880" w:rsidRDefault="00717880" w:rsidP="00717880">
            <w:r w:rsidRPr="00717880">
              <w:t>avoids distracting mannerisms</w:t>
            </w:r>
          </w:p>
        </w:tc>
      </w:tr>
      <w:tr w:rsidR="00717880" w:rsidRPr="00717880" w14:paraId="2FA462D7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3CD83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37400FA1" w14:textId="77777777" w:rsidR="00717880" w:rsidRPr="00717880" w:rsidRDefault="00717880" w:rsidP="00717880">
            <w:r w:rsidRPr="00717880">
              <w:t>uses visual aids effectively (</w:t>
            </w:r>
            <w:proofErr w:type="gramStart"/>
            <w:r w:rsidRPr="00717880">
              <w:t>e.g.</w:t>
            </w:r>
            <w:proofErr w:type="gramEnd"/>
            <w:r w:rsidRPr="00717880">
              <w:t xml:space="preserve"> when appropriate to reinforce a concept, legible handwriting, readable slides)</w:t>
            </w:r>
          </w:p>
        </w:tc>
      </w:tr>
    </w:tbl>
    <w:p w14:paraId="5070934B" w14:textId="77777777" w:rsidR="00717880" w:rsidRPr="00717880" w:rsidRDefault="00717880" w:rsidP="00717880"/>
    <w:p w14:paraId="09CF7F23" w14:textId="77777777" w:rsidR="00717880" w:rsidRPr="00717880" w:rsidRDefault="00717880" w:rsidP="00717880">
      <w:r w:rsidRPr="00717880">
        <w:t>Examples of instructor actions or behaviors that support the ratings above.</w:t>
      </w:r>
    </w:p>
    <w:p w14:paraId="784D21DA" w14:textId="77777777" w:rsidR="00717880" w:rsidRDefault="00717880" w:rsidP="00717880">
      <w:pPr>
        <w:keepNext/>
        <w:rPr>
          <w:b/>
          <w:bCs/>
        </w:rPr>
      </w:pPr>
    </w:p>
    <w:p w14:paraId="4218949E" w14:textId="77777777" w:rsidR="00717880" w:rsidRDefault="00717880" w:rsidP="00717880">
      <w:pPr>
        <w:keepNext/>
        <w:rPr>
          <w:b/>
          <w:bCs/>
        </w:rPr>
      </w:pPr>
    </w:p>
    <w:p w14:paraId="440A44F2" w14:textId="77777777" w:rsidR="00717880" w:rsidRDefault="00717880" w:rsidP="00717880">
      <w:pPr>
        <w:keepNext/>
        <w:rPr>
          <w:b/>
          <w:bCs/>
        </w:rPr>
      </w:pPr>
    </w:p>
    <w:p w14:paraId="5903BFB2" w14:textId="77777777" w:rsidR="00717880" w:rsidRDefault="00717880" w:rsidP="00717880">
      <w:pPr>
        <w:keepNext/>
        <w:rPr>
          <w:b/>
          <w:bCs/>
        </w:rPr>
      </w:pPr>
    </w:p>
    <w:p w14:paraId="7FDDE9F3" w14:textId="77777777" w:rsidR="00EB45BF" w:rsidRDefault="00EB45BF" w:rsidP="00717880">
      <w:pPr>
        <w:keepNext/>
        <w:rPr>
          <w:b/>
          <w:bCs/>
        </w:rPr>
      </w:pPr>
    </w:p>
    <w:p w14:paraId="7F650AC1" w14:textId="77777777" w:rsidR="00EB45BF" w:rsidRDefault="00EB45BF" w:rsidP="00717880">
      <w:pPr>
        <w:keepNext/>
        <w:rPr>
          <w:b/>
          <w:bCs/>
        </w:rPr>
      </w:pPr>
    </w:p>
    <w:p w14:paraId="625A9B80" w14:textId="77777777" w:rsidR="00717880" w:rsidRPr="00717880" w:rsidRDefault="00717880" w:rsidP="00717880">
      <w:pPr>
        <w:keepNext/>
        <w:shd w:val="clear" w:color="auto" w:fill="C00000"/>
        <w:rPr>
          <w:b/>
          <w:bCs/>
        </w:rPr>
      </w:pPr>
      <w:r w:rsidRPr="00717880">
        <w:rPr>
          <w:b/>
          <w:bCs/>
        </w:rPr>
        <w:t>Clarity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"/>
        <w:gridCol w:w="8811"/>
      </w:tblGrid>
      <w:tr w:rsidR="00717880" w:rsidRPr="00717880" w14:paraId="4CA1D8C2" w14:textId="77777777" w:rsidTr="00717880">
        <w:trPr>
          <w:cantSplit/>
          <w:trHeight w:val="360"/>
        </w:trPr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490C7469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DDAC418" w14:textId="77777777" w:rsidR="00717880" w:rsidRPr="00717880" w:rsidRDefault="00717880" w:rsidP="00717880">
            <w:r w:rsidRPr="00717880">
              <w:t>notes new terms or concepts</w:t>
            </w:r>
          </w:p>
        </w:tc>
      </w:tr>
      <w:tr w:rsidR="00717880" w:rsidRPr="00717880" w14:paraId="2B528624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5770B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4B4E8C5" w14:textId="77777777" w:rsidR="00717880" w:rsidRPr="00717880" w:rsidRDefault="00717880" w:rsidP="00717880">
            <w:r w:rsidRPr="00717880">
              <w:t>elaborates or repeats complex information</w:t>
            </w:r>
          </w:p>
        </w:tc>
      </w:tr>
      <w:tr w:rsidR="00717880" w:rsidRPr="00717880" w14:paraId="63F0A69A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0CBE0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BCA1E14" w14:textId="77777777" w:rsidR="00717880" w:rsidRPr="00717880" w:rsidRDefault="00717880" w:rsidP="00717880">
            <w:r w:rsidRPr="00717880">
              <w:t>uses examples to explain content</w:t>
            </w:r>
          </w:p>
        </w:tc>
      </w:tr>
      <w:tr w:rsidR="00717880" w:rsidRPr="00717880" w14:paraId="6FF49CD2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44AC6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4B2545D3" w14:textId="77777777" w:rsidR="00717880" w:rsidRPr="00717880" w:rsidRDefault="00717880" w:rsidP="00717880">
            <w:r w:rsidRPr="00717880">
              <w:t>makes explicit statements drawing student attention to certain ideas</w:t>
            </w:r>
          </w:p>
        </w:tc>
      </w:tr>
      <w:tr w:rsidR="00717880" w:rsidRPr="00717880" w14:paraId="1F212F61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11715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44F3E97" w14:textId="77777777" w:rsidR="00717880" w:rsidRPr="00717880" w:rsidRDefault="00717880" w:rsidP="00717880">
            <w:r w:rsidRPr="00717880">
              <w:t>pauses during explanations to ask and answer questions</w:t>
            </w:r>
          </w:p>
        </w:tc>
      </w:tr>
    </w:tbl>
    <w:p w14:paraId="57234DEA" w14:textId="77777777" w:rsidR="00717880" w:rsidRPr="00717880" w:rsidRDefault="00717880" w:rsidP="00717880"/>
    <w:p w14:paraId="0070F443" w14:textId="77777777" w:rsidR="00717880" w:rsidRPr="00717880" w:rsidRDefault="00717880" w:rsidP="00717880">
      <w:r w:rsidRPr="00717880">
        <w:t>Examples of instructor actions or behaviors that support the ratings above.</w:t>
      </w:r>
    </w:p>
    <w:p w14:paraId="0857512F" w14:textId="77777777" w:rsidR="00717880" w:rsidRPr="00717880" w:rsidRDefault="00717880" w:rsidP="00717880"/>
    <w:p w14:paraId="18D23D50" w14:textId="77777777" w:rsidR="00717880" w:rsidRPr="00717880" w:rsidRDefault="00717880" w:rsidP="00717880"/>
    <w:p w14:paraId="5486DEBF" w14:textId="77777777" w:rsidR="00717880" w:rsidRPr="00717880" w:rsidRDefault="00717880" w:rsidP="00717880"/>
    <w:p w14:paraId="551C1BD1" w14:textId="77777777" w:rsidR="00717880" w:rsidRPr="00717880" w:rsidRDefault="00717880" w:rsidP="00717880"/>
    <w:p w14:paraId="3263FB97" w14:textId="77777777" w:rsidR="00717880" w:rsidRPr="00717880" w:rsidRDefault="00717880" w:rsidP="00717880"/>
    <w:p w14:paraId="40B7A174" w14:textId="77777777" w:rsidR="00717880" w:rsidRPr="00717880" w:rsidRDefault="00717880" w:rsidP="00717880">
      <w:pPr>
        <w:shd w:val="clear" w:color="auto" w:fill="C00000"/>
        <w:rPr>
          <w:b/>
          <w:bCs/>
        </w:rPr>
      </w:pPr>
      <w:r w:rsidRPr="00717880">
        <w:rPr>
          <w:b/>
          <w:bCs/>
        </w:rPr>
        <w:t>Content Knowledge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"/>
        <w:gridCol w:w="8811"/>
      </w:tblGrid>
      <w:tr w:rsidR="00717880" w:rsidRPr="00717880" w14:paraId="614225C5" w14:textId="77777777" w:rsidTr="00717880">
        <w:trPr>
          <w:cantSplit/>
          <w:trHeight w:val="360"/>
        </w:trPr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5FB9B18F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71DDB3A8" w14:textId="77777777" w:rsidR="00717880" w:rsidRPr="00717880" w:rsidRDefault="00717880" w:rsidP="00717880">
            <w:r w:rsidRPr="00717880">
              <w:t>makes statements that are accurate according to the standards of the field</w:t>
            </w:r>
          </w:p>
        </w:tc>
      </w:tr>
      <w:tr w:rsidR="00717880" w:rsidRPr="00717880" w14:paraId="32BF7D6C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FEC94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1513C6D4" w14:textId="77777777" w:rsidR="00717880" w:rsidRPr="00717880" w:rsidRDefault="00717880" w:rsidP="00717880">
            <w:r w:rsidRPr="00717880">
              <w:t>incorporates current research in the profession</w:t>
            </w:r>
          </w:p>
        </w:tc>
      </w:tr>
      <w:tr w:rsidR="00717880" w:rsidRPr="00717880" w14:paraId="2F0E8A2F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B59DE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3AF39E59" w14:textId="77777777" w:rsidR="00717880" w:rsidRPr="00717880" w:rsidRDefault="00717880" w:rsidP="00717880">
            <w:r w:rsidRPr="00717880">
              <w:t>identifies sources, perspectives, and authorities in the field</w:t>
            </w:r>
          </w:p>
        </w:tc>
      </w:tr>
      <w:tr w:rsidR="00717880" w:rsidRPr="00717880" w14:paraId="6D5A6A04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7FC59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7F8C2EB" w14:textId="77777777" w:rsidR="00717880" w:rsidRPr="00717880" w:rsidRDefault="00717880" w:rsidP="00717880">
            <w:r w:rsidRPr="00717880">
              <w:t xml:space="preserve">identifies </w:t>
            </w:r>
            <w:r w:rsidRPr="00717880">
              <w:rPr>
                <w:i/>
                <w:iCs/>
                <w:u w:val="single"/>
              </w:rPr>
              <w:t>diverse</w:t>
            </w:r>
            <w:r w:rsidRPr="00717880">
              <w:t xml:space="preserve"> sources, perspectives, and authorities in the field (when appropriate?)</w:t>
            </w:r>
          </w:p>
        </w:tc>
      </w:tr>
      <w:tr w:rsidR="00717880" w:rsidRPr="00717880" w14:paraId="462A39B3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20195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22237AC9" w14:textId="77777777" w:rsidR="00717880" w:rsidRPr="00717880" w:rsidRDefault="00717880" w:rsidP="00717880">
            <w:r w:rsidRPr="00717880">
              <w:t>communicates the reasoning process, values, knowledge base, behind practice skills and interventions</w:t>
            </w:r>
          </w:p>
        </w:tc>
      </w:tr>
    </w:tbl>
    <w:p w14:paraId="5CF46935" w14:textId="77777777" w:rsidR="00717880" w:rsidRPr="00717880" w:rsidRDefault="00717880" w:rsidP="00717880"/>
    <w:p w14:paraId="277506A6" w14:textId="77777777" w:rsidR="00717880" w:rsidRPr="00717880" w:rsidRDefault="00717880" w:rsidP="00717880">
      <w:r w:rsidRPr="00717880">
        <w:t>Examples of instructor actions or behaviors that support the ratings above.</w:t>
      </w:r>
    </w:p>
    <w:p w14:paraId="4F8CD376" w14:textId="77777777" w:rsidR="00717880" w:rsidRPr="00717880" w:rsidRDefault="00717880" w:rsidP="00717880"/>
    <w:p w14:paraId="689948CE" w14:textId="77777777" w:rsidR="00717880" w:rsidRPr="00717880" w:rsidRDefault="00717880" w:rsidP="00717880"/>
    <w:p w14:paraId="5B8AF91A" w14:textId="77777777" w:rsidR="00717880" w:rsidRPr="00717880" w:rsidRDefault="00717880" w:rsidP="00717880"/>
    <w:p w14:paraId="7D83345B" w14:textId="77777777" w:rsidR="00717880" w:rsidRPr="00717880" w:rsidRDefault="00717880" w:rsidP="00717880"/>
    <w:p w14:paraId="2D7C8610" w14:textId="77777777" w:rsidR="00717880" w:rsidRPr="00717880" w:rsidRDefault="00717880" w:rsidP="00717880"/>
    <w:p w14:paraId="1D2FE929" w14:textId="77777777" w:rsidR="00717880" w:rsidRPr="00717880" w:rsidRDefault="00717880" w:rsidP="00717880">
      <w:pPr>
        <w:shd w:val="clear" w:color="auto" w:fill="C00000"/>
        <w:rPr>
          <w:b/>
          <w:bCs/>
        </w:rPr>
      </w:pPr>
      <w:r w:rsidRPr="00717880">
        <w:rPr>
          <w:b/>
          <w:bCs/>
        </w:rPr>
        <w:t>Instructor-Student Rapport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"/>
        <w:gridCol w:w="8811"/>
      </w:tblGrid>
      <w:tr w:rsidR="00717880" w:rsidRPr="00717880" w14:paraId="48898BB2" w14:textId="77777777" w:rsidTr="00717880">
        <w:trPr>
          <w:cantSplit/>
          <w:trHeight w:val="360"/>
        </w:trPr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52107919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5D029E8E" w14:textId="77777777" w:rsidR="00717880" w:rsidRPr="00717880" w:rsidRDefault="00717880" w:rsidP="00717880">
            <w:r w:rsidRPr="00717880">
              <w:t>attends respectfully to student comprehension or puzzlement</w:t>
            </w:r>
          </w:p>
        </w:tc>
      </w:tr>
      <w:tr w:rsidR="00717880" w:rsidRPr="00717880" w14:paraId="297EE44A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10AE5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0BCBEE3A" w14:textId="77777777" w:rsidR="00717880" w:rsidRPr="00717880" w:rsidRDefault="00717880" w:rsidP="00717880">
            <w:r w:rsidRPr="00717880">
              <w:t>invites students’ participation and comments</w:t>
            </w:r>
          </w:p>
        </w:tc>
      </w:tr>
      <w:tr w:rsidR="00717880" w:rsidRPr="00717880" w14:paraId="660DB3FF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08ADB9" w14:textId="77777777" w:rsidR="00717880" w:rsidRDefault="00717880" w:rsidP="00717880"/>
          <w:p w14:paraId="5BFD4695" w14:textId="77777777" w:rsidR="009C08A4" w:rsidRDefault="009C08A4" w:rsidP="00717880"/>
          <w:p w14:paraId="1E899AB2" w14:textId="77777777" w:rsidR="009C08A4" w:rsidRDefault="009C08A4" w:rsidP="00717880"/>
          <w:p w14:paraId="20006CF7" w14:textId="77777777" w:rsidR="009C08A4" w:rsidRPr="00717880" w:rsidRDefault="009C08A4" w:rsidP="00717880"/>
        </w:tc>
        <w:tc>
          <w:tcPr>
            <w:tcW w:w="8811" w:type="dxa"/>
            <w:vAlign w:val="bottom"/>
          </w:tcPr>
          <w:p w14:paraId="4B611273" w14:textId="77777777" w:rsidR="00717880" w:rsidRPr="00717880" w:rsidRDefault="00717880" w:rsidP="00717880">
            <w:r w:rsidRPr="00717880">
              <w:t xml:space="preserve">treats students as individuals, </w:t>
            </w:r>
            <w:proofErr w:type="gramStart"/>
            <w:r w:rsidRPr="00717880">
              <w:t>e.g.</w:t>
            </w:r>
            <w:proofErr w:type="gramEnd"/>
            <w:r w:rsidRPr="00717880">
              <w:t xml:space="preserve"> uses students’ names</w:t>
            </w:r>
          </w:p>
        </w:tc>
      </w:tr>
      <w:tr w:rsidR="00717880" w:rsidRPr="00717880" w14:paraId="717400D6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BF1EE5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5D110830" w14:textId="77777777" w:rsidR="00717880" w:rsidRPr="00717880" w:rsidRDefault="00717880" w:rsidP="00717880">
            <w:r w:rsidRPr="00717880">
              <w:t>provides periodic feedback</w:t>
            </w:r>
          </w:p>
        </w:tc>
      </w:tr>
      <w:tr w:rsidR="00717880" w:rsidRPr="00717880" w14:paraId="4FFD088F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050F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613BD8E7" w14:textId="77777777" w:rsidR="00717880" w:rsidRPr="00717880" w:rsidRDefault="00717880" w:rsidP="00717880">
            <w:r w:rsidRPr="00717880">
              <w:t>incorporates student ideas into class</w:t>
            </w:r>
          </w:p>
        </w:tc>
      </w:tr>
      <w:tr w:rsidR="00717880" w:rsidRPr="00717880" w14:paraId="79FF2D80" w14:textId="77777777" w:rsidTr="00717880">
        <w:trPr>
          <w:cantSplit/>
          <w:trHeight w:val="36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E2C58" w14:textId="77777777" w:rsidR="00717880" w:rsidRPr="00717880" w:rsidRDefault="00717880" w:rsidP="00717880"/>
        </w:tc>
        <w:tc>
          <w:tcPr>
            <w:tcW w:w="8811" w:type="dxa"/>
            <w:vAlign w:val="bottom"/>
          </w:tcPr>
          <w:p w14:paraId="2137F001" w14:textId="77777777" w:rsidR="00717880" w:rsidRPr="00717880" w:rsidRDefault="00717880" w:rsidP="00717880">
            <w:r w:rsidRPr="00717880">
              <w:t>uses positive reinforcement (</w:t>
            </w:r>
            <w:proofErr w:type="gramStart"/>
            <w:r w:rsidRPr="00717880">
              <w:t>i.e.</w:t>
            </w:r>
            <w:proofErr w:type="gramEnd"/>
            <w:r w:rsidRPr="00717880">
              <w:t xml:space="preserve"> doesn’t punish or deliberately embarrass students in class)</w:t>
            </w:r>
          </w:p>
        </w:tc>
      </w:tr>
    </w:tbl>
    <w:p w14:paraId="4D819138" w14:textId="77777777" w:rsidR="00717880" w:rsidRPr="00717880" w:rsidRDefault="00717880" w:rsidP="00717880"/>
    <w:p w14:paraId="7EACE5C9" w14:textId="77777777" w:rsidR="00717880" w:rsidRPr="00717880" w:rsidRDefault="00717880" w:rsidP="00717880">
      <w:r w:rsidRPr="00717880">
        <w:t>Examples of instructor actions or behaviors that support the ratings above.</w:t>
      </w:r>
    </w:p>
    <w:p w14:paraId="49F8450F" w14:textId="77777777" w:rsidR="00111B22" w:rsidRPr="00717880" w:rsidRDefault="00717880" w:rsidP="00717880">
      <w:r w:rsidRPr="00717880">
        <w:lastRenderedPageBreak/>
        <w:t xml:space="preserve"> </w:t>
      </w:r>
    </w:p>
    <w:sectPr w:rsidR="00111B22" w:rsidRPr="00717880" w:rsidSect="00717880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3D93" w14:textId="77777777" w:rsidR="003A0CA5" w:rsidRDefault="003A0CA5" w:rsidP="00300279">
      <w:r>
        <w:separator/>
      </w:r>
    </w:p>
  </w:endnote>
  <w:endnote w:type="continuationSeparator" w:id="0">
    <w:p w14:paraId="490A1882" w14:textId="77777777" w:rsidR="003A0CA5" w:rsidRDefault="003A0CA5" w:rsidP="003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3004" w14:textId="77777777" w:rsidR="003A0CA5" w:rsidRDefault="003A0CA5" w:rsidP="00300279">
      <w:r>
        <w:separator/>
      </w:r>
    </w:p>
  </w:footnote>
  <w:footnote w:type="continuationSeparator" w:id="0">
    <w:p w14:paraId="184F8A0F" w14:textId="77777777" w:rsidR="003A0CA5" w:rsidRDefault="003A0CA5" w:rsidP="00300279">
      <w:r>
        <w:continuationSeparator/>
      </w:r>
    </w:p>
  </w:footnote>
  <w:footnote w:id="1">
    <w:p w14:paraId="3207C564" w14:textId="77777777" w:rsidR="00717880" w:rsidRDefault="007178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w Cen MT" w:hAnsi="Tw Cen MT"/>
          <w:sz w:val="22"/>
          <w:szCs w:val="22"/>
        </w:rPr>
        <w:t xml:space="preserve">Adapted by </w:t>
      </w:r>
      <w:r w:rsidRPr="002C2230">
        <w:rPr>
          <w:rFonts w:ascii="Tw Cen MT" w:hAnsi="Tw Cen MT"/>
          <w:sz w:val="22"/>
          <w:szCs w:val="22"/>
        </w:rPr>
        <w:t xml:space="preserve">Angela R. </w:t>
      </w:r>
      <w:proofErr w:type="spellStart"/>
      <w:r w:rsidRPr="002C2230">
        <w:rPr>
          <w:rFonts w:ascii="Tw Cen MT" w:hAnsi="Tw Cen MT"/>
          <w:sz w:val="22"/>
          <w:szCs w:val="22"/>
        </w:rPr>
        <w:t>Linse</w:t>
      </w:r>
      <w:proofErr w:type="spellEnd"/>
      <w:r>
        <w:rPr>
          <w:rFonts w:ascii="Tw Cen MT" w:hAnsi="Tw Cen MT"/>
          <w:sz w:val="22"/>
          <w:szCs w:val="22"/>
        </w:rPr>
        <w:t xml:space="preserve">, Executive Director, </w:t>
      </w:r>
      <w:r w:rsidRPr="002C2230">
        <w:rPr>
          <w:rFonts w:ascii="Tw Cen MT" w:hAnsi="Tw Cen MT"/>
          <w:sz w:val="22"/>
          <w:szCs w:val="22"/>
        </w:rPr>
        <w:t>Schreyer Institute for Teaching Excellence</w:t>
      </w:r>
      <w:r>
        <w:rPr>
          <w:rFonts w:ascii="Tw Cen MT" w:hAnsi="Tw Cen MT"/>
          <w:sz w:val="22"/>
          <w:szCs w:val="22"/>
        </w:rPr>
        <w:t>, Penn State,</w:t>
      </w:r>
      <w:r w:rsidRPr="003401C3">
        <w:rPr>
          <w:rFonts w:ascii="Tw Cen MT" w:hAnsi="Tw Cen MT"/>
          <w:sz w:val="22"/>
          <w:szCs w:val="22"/>
        </w:rPr>
        <w:t xml:space="preserve"> from Chism, N.V.N. (1999) Chapter 6: Classroom Observation</w:t>
      </w:r>
      <w:r>
        <w:rPr>
          <w:rFonts w:ascii="Tw Cen MT" w:hAnsi="Tw Cen MT"/>
          <w:sz w:val="22"/>
          <w:szCs w:val="22"/>
        </w:rPr>
        <w:t xml:space="preserve">, </w:t>
      </w:r>
      <w:r w:rsidRPr="003401C3">
        <w:rPr>
          <w:rFonts w:ascii="Tw Cen MT" w:hAnsi="Tw Cen MT"/>
          <w:i/>
          <w:iCs/>
          <w:sz w:val="22"/>
          <w:szCs w:val="22"/>
        </w:rPr>
        <w:t>Peer R</w:t>
      </w:r>
      <w:r>
        <w:rPr>
          <w:rFonts w:ascii="Tw Cen MT" w:hAnsi="Tw Cen MT"/>
          <w:i/>
          <w:iCs/>
          <w:sz w:val="22"/>
          <w:szCs w:val="22"/>
        </w:rPr>
        <w:t>eview of Teaching: A Sourcebook,</w:t>
      </w:r>
      <w:r w:rsidRPr="003401C3">
        <w:rPr>
          <w:rFonts w:ascii="Tw Cen MT" w:hAnsi="Tw Cen MT"/>
          <w:i/>
          <w:iCs/>
          <w:sz w:val="22"/>
          <w:szCs w:val="22"/>
        </w:rPr>
        <w:t xml:space="preserve"> </w:t>
      </w:r>
      <w:r w:rsidRPr="003401C3">
        <w:rPr>
          <w:rFonts w:ascii="Tw Cen MT" w:hAnsi="Tw Cen MT"/>
          <w:sz w:val="22"/>
          <w:szCs w:val="22"/>
        </w:rPr>
        <w:t>Bolton, MA: Anker</w:t>
      </w:r>
      <w:r>
        <w:rPr>
          <w:rFonts w:ascii="Tw Cen MT" w:hAnsi="Tw Cen MT"/>
          <w:sz w:val="22"/>
          <w:szCs w:val="2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4F84" w14:textId="77777777" w:rsidR="00300279" w:rsidRDefault="00111B2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3482DB" wp14:editId="798CB404">
          <wp:simplePos x="0" y="0"/>
          <wp:positionH relativeFrom="margin">
            <wp:posOffset>-216535</wp:posOffset>
          </wp:positionH>
          <wp:positionV relativeFrom="paragraph">
            <wp:posOffset>-239302</wp:posOffset>
          </wp:positionV>
          <wp:extent cx="1808833" cy="47625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tgers Shiel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83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300F5" wp14:editId="10A8707A">
              <wp:simplePos x="0" y="0"/>
              <wp:positionH relativeFrom="page">
                <wp:posOffset>-438150</wp:posOffset>
              </wp:positionH>
              <wp:positionV relativeFrom="paragraph">
                <wp:posOffset>-457200</wp:posOffset>
              </wp:positionV>
              <wp:extent cx="8989873" cy="895350"/>
              <wp:effectExtent l="0" t="0" r="20955" b="1905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89873" cy="895350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02E859" w14:textId="77777777" w:rsidR="00300279" w:rsidRPr="00300279" w:rsidRDefault="00300279" w:rsidP="001B6D58">
                          <w:pPr>
                            <w:ind w:right="213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300279">
                            <w:rPr>
                              <w:rFonts w:ascii="Arial" w:hAnsi="Arial" w:cs="Arial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id="Rounded Rectangle 1" o:spid="_x0000_s1026" style="position:absolute;margin-left:-34.5pt;margin-top:-36pt;width:707.8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" fillcolor="#c00000" strokecolor="#1f4d78 [1604]" strokeweight="1pt">
              <v:stroke joinstyle="miter"/>
              <v:textbox>
                <w:txbxContent>
                  <w:p w:rsidR="00300279" w:rsidRPr="00300279" w:rsidRDefault="00300279" w:rsidP="001B6D58">
                    <w:pPr>
                      <w:ind w:right="2130"/>
                      <w:jc w:val="right"/>
                      <w:rPr>
                        <w:rFonts w:ascii="Arial" w:hAnsi="Arial" w:cs="Arial"/>
                      </w:rPr>
                    </w:pPr>
                    <w:r w:rsidRPr="00300279">
                      <w:rPr>
                        <w:rFonts w:ascii="Arial" w:hAnsi="Arial" w:cs="Arial"/>
                      </w:rPr>
                      <w:t xml:space="preserve">    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709B" w14:textId="77777777" w:rsidR="008A5453" w:rsidRDefault="008A5453" w:rsidP="008A545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8EFB803" wp14:editId="0F730DB4">
          <wp:simplePos x="0" y="0"/>
          <wp:positionH relativeFrom="margin">
            <wp:posOffset>-226060</wp:posOffset>
          </wp:positionH>
          <wp:positionV relativeFrom="paragraph">
            <wp:posOffset>-239302</wp:posOffset>
          </wp:positionV>
          <wp:extent cx="1808833" cy="4762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tgers Shiel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83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E17839" wp14:editId="23CE07A3">
              <wp:simplePos x="0" y="0"/>
              <wp:positionH relativeFrom="page">
                <wp:posOffset>-438150</wp:posOffset>
              </wp:positionH>
              <wp:positionV relativeFrom="paragraph">
                <wp:posOffset>-457200</wp:posOffset>
              </wp:positionV>
              <wp:extent cx="8989873" cy="895350"/>
              <wp:effectExtent l="0" t="0" r="20955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89873" cy="895350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CC40C4" w14:textId="77777777" w:rsidR="008A5453" w:rsidRPr="00300279" w:rsidRDefault="008A5453" w:rsidP="008A5453">
                          <w:pPr>
                            <w:ind w:right="21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w14:anchorId="743F2AA4" id="Rounded Rectangle 2" o:spid="_x0000_s1027" style="position:absolute;margin-left:-34.5pt;margin-top:-36pt;width:707.8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" fillcolor="#c00000" strokecolor="#1f4d78 [1604]" strokeweight="1pt">
              <v:stroke joinstyle="miter"/>
              <v:textbox>
                <w:txbxContent>
                  <w:p w:rsidR="008A5453" w:rsidRPr="00300279" w:rsidRDefault="008A5453" w:rsidP="008A5453">
                    <w:pPr>
                      <w:ind w:right="21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p w14:paraId="6460C50B" w14:textId="77777777" w:rsidR="008A5453" w:rsidRDefault="008A5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B6914"/>
    <w:multiLevelType w:val="hybridMultilevel"/>
    <w:tmpl w:val="31A63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C9"/>
    <w:rsid w:val="000202C3"/>
    <w:rsid w:val="00111B22"/>
    <w:rsid w:val="00154DAE"/>
    <w:rsid w:val="00173951"/>
    <w:rsid w:val="001B6D58"/>
    <w:rsid w:val="00225579"/>
    <w:rsid w:val="002366E9"/>
    <w:rsid w:val="00263D16"/>
    <w:rsid w:val="00300279"/>
    <w:rsid w:val="003A0CA5"/>
    <w:rsid w:val="003F13CA"/>
    <w:rsid w:val="00404427"/>
    <w:rsid w:val="004E5509"/>
    <w:rsid w:val="004F3750"/>
    <w:rsid w:val="0057395D"/>
    <w:rsid w:val="00590276"/>
    <w:rsid w:val="00717880"/>
    <w:rsid w:val="007254C9"/>
    <w:rsid w:val="00765E2C"/>
    <w:rsid w:val="00775EE8"/>
    <w:rsid w:val="00783727"/>
    <w:rsid w:val="008A39AB"/>
    <w:rsid w:val="008A5453"/>
    <w:rsid w:val="009A1023"/>
    <w:rsid w:val="009C08A4"/>
    <w:rsid w:val="00CF0F95"/>
    <w:rsid w:val="00D22B5F"/>
    <w:rsid w:val="00D5254B"/>
    <w:rsid w:val="00D618CF"/>
    <w:rsid w:val="00D63E95"/>
    <w:rsid w:val="00E127FE"/>
    <w:rsid w:val="00E54E7E"/>
    <w:rsid w:val="00EB45BF"/>
    <w:rsid w:val="00EF1E2E"/>
    <w:rsid w:val="00EF3A8C"/>
    <w:rsid w:val="00EF4E2D"/>
    <w:rsid w:val="00F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BFB79"/>
  <w15:chartTrackingRefBased/>
  <w15:docId w15:val="{6F7676ED-B286-41BD-B2A9-B2B32833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279"/>
  </w:style>
  <w:style w:type="paragraph" w:styleId="Footer">
    <w:name w:val="footer"/>
    <w:basedOn w:val="Normal"/>
    <w:link w:val="FooterChar"/>
    <w:uiPriority w:val="99"/>
    <w:unhideWhenUsed/>
    <w:rsid w:val="00300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279"/>
  </w:style>
  <w:style w:type="paragraph" w:styleId="ListParagraph">
    <w:name w:val="List Paragraph"/>
    <w:basedOn w:val="Normal"/>
    <w:uiPriority w:val="34"/>
    <w:qFormat/>
    <w:rsid w:val="007254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78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8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stmus\Box\ADP\ADP%20Template%20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A104-E769-456B-82F1-ADDE0D4C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ADP Template R2</Template>
  <TotalTime>0</TotalTime>
  <Pages>4</Pages>
  <Words>685</Words>
  <Characters>4279</Characters>
  <Application>Microsoft Office Word</Application>
  <DocSecurity>0</DocSecurity>
  <Lines>122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L. Postmus</dc:creator>
  <cp:keywords/>
  <dc:description/>
  <cp:lastModifiedBy>Shanelle Harris</cp:lastModifiedBy>
  <cp:revision>2</cp:revision>
  <cp:lastPrinted>2022-09-19T14:30:00Z</cp:lastPrinted>
  <dcterms:created xsi:type="dcterms:W3CDTF">2022-09-19T14:30:00Z</dcterms:created>
  <dcterms:modified xsi:type="dcterms:W3CDTF">2022-09-19T14:30:00Z</dcterms:modified>
</cp:coreProperties>
</file>